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435" w:rsidRDefault="00AA2C64">
      <w:r>
        <w:rPr>
          <w:rFonts w:ascii="Times" w:hAnsi="Times" w:cs="Times"/>
          <w:b/>
          <w:noProof/>
          <w:color w:val="FB0007"/>
          <w:sz w:val="74"/>
          <w:szCs w:val="74"/>
          <w:lang w:eastAsia="fr-FR"/>
        </w:rPr>
        <w:drawing>
          <wp:anchor distT="0" distB="0" distL="114300" distR="114300" simplePos="0" relativeHeight="251659264" behindDoc="0" locked="0" layoutInCell="1" allowOverlap="1" wp14:anchorId="73A8D3A7" wp14:editId="2ECCB3A4">
            <wp:simplePos x="0" y="0"/>
            <wp:positionH relativeFrom="page">
              <wp:posOffset>5962650</wp:posOffset>
            </wp:positionH>
            <wp:positionV relativeFrom="paragraph">
              <wp:posOffset>-2540</wp:posOffset>
            </wp:positionV>
            <wp:extent cx="1261110" cy="1605050"/>
            <wp:effectExtent l="0" t="0" r="0" b="0"/>
            <wp:wrapNone/>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61110" cy="1605050"/>
                    </a:xfrm>
                    <a:prstGeom prst="rect">
                      <a:avLst/>
                    </a:prstGeom>
                    <a:noFill/>
                    <a:ln>
                      <a:noFill/>
                    </a:ln>
                  </pic:spPr>
                </pic:pic>
              </a:graphicData>
            </a:graphic>
            <wp14:sizeRelH relativeFrom="page">
              <wp14:pctWidth>0</wp14:pctWidth>
            </wp14:sizeRelH>
            <wp14:sizeRelV relativeFrom="page">
              <wp14:pctHeight>0</wp14:pctHeight>
            </wp14:sizeRelV>
          </wp:anchor>
        </w:drawing>
      </w:r>
      <w:r w:rsidR="00484AA3">
        <w:rPr>
          <w:noProof/>
          <w:lang w:eastAsia="fr-FR"/>
        </w:rPr>
        <mc:AlternateContent>
          <mc:Choice Requires="wps">
            <w:drawing>
              <wp:anchor distT="45720" distB="45720" distL="114300" distR="114300" simplePos="0" relativeHeight="251661312" behindDoc="0" locked="0" layoutInCell="1" allowOverlap="1">
                <wp:simplePos x="0" y="0"/>
                <wp:positionH relativeFrom="column">
                  <wp:posOffset>1842770</wp:posOffset>
                </wp:positionH>
                <wp:positionV relativeFrom="paragraph">
                  <wp:posOffset>0</wp:posOffset>
                </wp:positionV>
                <wp:extent cx="2762884" cy="1732279"/>
                <wp:effectExtent l="0" t="0" r="19050" b="2095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884" cy="1732279"/>
                        </a:xfrm>
                        <a:prstGeom prst="rect">
                          <a:avLst/>
                        </a:prstGeom>
                        <a:solidFill>
                          <a:srgbClr val="FFFFFF"/>
                        </a:solidFill>
                        <a:ln w="9525">
                          <a:solidFill>
                            <a:srgbClr val="000000"/>
                          </a:solidFill>
                          <a:miter lim="800000"/>
                          <a:headEnd/>
                          <a:tailEnd/>
                        </a:ln>
                      </wps:spPr>
                      <wps:txbx>
                        <w:txbxContent>
                          <w:p w:rsidR="00011BC8" w:rsidRPr="00011BC8" w:rsidRDefault="00011BC8" w:rsidP="00011BC8">
                            <w:pPr>
                              <w:jc w:val="center"/>
                              <w:rPr>
                                <w:rFonts w:ascii="Arial" w:hAnsi="Arial" w:cs="Arial"/>
                                <w:b/>
                                <w:color w:val="FF0000"/>
                                <w:sz w:val="96"/>
                                <w:szCs w:val="96"/>
                              </w:rPr>
                            </w:pPr>
                            <w:r w:rsidRPr="00011BC8">
                              <w:rPr>
                                <w:rFonts w:ascii="Arial" w:hAnsi="Arial" w:cs="Arial"/>
                                <w:b/>
                                <w:color w:val="FF0000"/>
                                <w:sz w:val="96"/>
                                <w:szCs w:val="96"/>
                              </w:rPr>
                              <w:t>Ordre</w:t>
                            </w:r>
                          </w:p>
                          <w:p w:rsidR="00011BC8" w:rsidRPr="00011BC8" w:rsidRDefault="00011BC8" w:rsidP="00011BC8">
                            <w:pPr>
                              <w:jc w:val="center"/>
                              <w:rPr>
                                <w:rFonts w:ascii="Arial" w:hAnsi="Arial" w:cs="Arial"/>
                                <w:b/>
                                <w:color w:val="FF0000"/>
                                <w:sz w:val="96"/>
                                <w:szCs w:val="96"/>
                              </w:rPr>
                            </w:pPr>
                            <w:r>
                              <w:rPr>
                                <w:rFonts w:ascii="Arial" w:hAnsi="Arial" w:cs="Arial"/>
                                <w:b/>
                                <w:color w:val="FF0000"/>
                                <w:sz w:val="96"/>
                                <w:szCs w:val="96"/>
                              </w:rPr>
                              <w:t>I</w:t>
                            </w:r>
                            <w:r w:rsidRPr="00011BC8">
                              <w:rPr>
                                <w:rFonts w:ascii="Arial" w:hAnsi="Arial" w:cs="Arial"/>
                                <w:b/>
                                <w:color w:val="FF0000"/>
                                <w:sz w:val="96"/>
                                <w:szCs w:val="96"/>
                              </w:rPr>
                              <w:t>nfirmier</w:t>
                            </w:r>
                          </w:p>
                          <w:p w:rsidR="00011BC8" w:rsidRDefault="00011BC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145.1pt;margin-top:0;width:217.55pt;height:136.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">
                <v:textbox>
                  <w:txbxContent>
                    <w:p w:rsidR="00011BC8" w:rsidRPr="00011BC8" w:rsidRDefault="00011BC8" w:rsidP="00011BC8">
                      <w:pPr>
                        <w:jc w:val="center"/>
                        <w:rPr>
                          <w:rFonts w:ascii="Arial" w:hAnsi="Arial" w:cs="Arial"/>
                          <w:b/>
                          <w:color w:val="FF0000"/>
                          <w:sz w:val="96"/>
                          <w:szCs w:val="96"/>
                        </w:rPr>
                      </w:pPr>
                      <w:r w:rsidRPr="00011BC8">
                        <w:rPr>
                          <w:rFonts w:ascii="Arial" w:hAnsi="Arial" w:cs="Arial"/>
                          <w:b/>
                          <w:color w:val="FF0000"/>
                          <w:sz w:val="96"/>
                          <w:szCs w:val="96"/>
                        </w:rPr>
                        <w:t>Ordre</w:t>
                      </w:r>
                    </w:p>
                    <w:p w:rsidR="00011BC8" w:rsidRPr="00011BC8" w:rsidRDefault="00011BC8" w:rsidP="00011BC8">
                      <w:pPr>
                        <w:jc w:val="center"/>
                        <w:rPr>
                          <w:rFonts w:ascii="Arial" w:hAnsi="Arial" w:cs="Arial"/>
                          <w:b/>
                          <w:color w:val="FF0000"/>
                          <w:sz w:val="96"/>
                          <w:szCs w:val="96"/>
                        </w:rPr>
                      </w:pPr>
                      <w:r>
                        <w:rPr>
                          <w:rFonts w:ascii="Arial" w:hAnsi="Arial" w:cs="Arial"/>
                          <w:b/>
                          <w:color w:val="FF0000"/>
                          <w:sz w:val="96"/>
                          <w:szCs w:val="96"/>
                        </w:rPr>
                        <w:t>I</w:t>
                      </w:r>
                      <w:r w:rsidRPr="00011BC8">
                        <w:rPr>
                          <w:rFonts w:ascii="Arial" w:hAnsi="Arial" w:cs="Arial"/>
                          <w:b/>
                          <w:color w:val="FF0000"/>
                          <w:sz w:val="96"/>
                          <w:szCs w:val="96"/>
                        </w:rPr>
                        <w:t>nfirmier</w:t>
                      </w:r>
                    </w:p>
                    <w:p w:rsidR="00011BC8" w:rsidRDefault="00011BC8"/>
                  </w:txbxContent>
                </v:textbox>
                <w10:wrap type="square"/>
              </v:shape>
            </w:pict>
          </mc:Fallback>
        </mc:AlternateContent>
      </w:r>
      <w:r w:rsidR="00011BC8">
        <w:rPr>
          <w:noProof/>
          <w:lang w:eastAsia="fr-FR"/>
        </w:rPr>
        <w:drawing>
          <wp:inline distT="0" distB="0" distL="0" distR="0" wp14:anchorId="40495095" wp14:editId="57A53FD7">
            <wp:extent cx="1228725" cy="1521279"/>
            <wp:effectExtent l="0" t="0" r="0" b="3175"/>
            <wp:docPr id="1" name="Image 1" descr="C:\Users\cgt\Desktop\PHOTOS\logo_cgt_ch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gt\Desktop\PHOTOS\logo_cgt_chu.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55962" cy="1555001"/>
                    </a:xfrm>
                    <a:prstGeom prst="rect">
                      <a:avLst/>
                    </a:prstGeom>
                    <a:noFill/>
                    <a:ln>
                      <a:noFill/>
                    </a:ln>
                  </pic:spPr>
                </pic:pic>
              </a:graphicData>
            </a:graphic>
          </wp:inline>
        </w:drawing>
      </w:r>
      <w:r w:rsidR="00011BC8">
        <w:t xml:space="preserve">                                 </w:t>
      </w:r>
      <w:bookmarkStart w:id="0" w:name="_GoBack"/>
      <w:bookmarkEnd w:id="0"/>
    </w:p>
    <w:p w:rsidR="00CD7CB4" w:rsidRPr="00011BC8" w:rsidRDefault="00011BC8">
      <w:pPr>
        <w:rPr>
          <w:b/>
        </w:rPr>
      </w:pPr>
      <w:r w:rsidRPr="00011BC8">
        <w:rPr>
          <w:b/>
        </w:rPr>
        <w:t xml:space="preserve">      Septembre 18</w:t>
      </w:r>
    </w:p>
    <w:p w:rsidR="00011BC8" w:rsidRDefault="00011BC8" w:rsidP="00CD7CB4">
      <w:pPr>
        <w:autoSpaceDE w:val="0"/>
        <w:autoSpaceDN w:val="0"/>
        <w:adjustRightInd w:val="0"/>
        <w:spacing w:after="0" w:line="240" w:lineRule="auto"/>
        <w:rPr>
          <w:rFonts w:ascii="Arial" w:hAnsi="Arial" w:cs="Arial"/>
          <w:b/>
          <w:bCs/>
          <w:i/>
          <w:iCs/>
          <w:color w:val="FF0000"/>
          <w:sz w:val="24"/>
          <w:szCs w:val="24"/>
        </w:rPr>
      </w:pPr>
    </w:p>
    <w:p w:rsidR="00CD7CB4" w:rsidRPr="00011BC8" w:rsidRDefault="00CD7CB4" w:rsidP="00CD7CB4">
      <w:pPr>
        <w:autoSpaceDE w:val="0"/>
        <w:autoSpaceDN w:val="0"/>
        <w:adjustRightInd w:val="0"/>
        <w:spacing w:after="0" w:line="240" w:lineRule="auto"/>
        <w:rPr>
          <w:rFonts w:ascii="Arial" w:hAnsi="Arial" w:cs="Arial"/>
          <w:b/>
          <w:bCs/>
          <w:i/>
          <w:iCs/>
          <w:color w:val="FF0000"/>
        </w:rPr>
      </w:pPr>
      <w:r w:rsidRPr="00011BC8">
        <w:rPr>
          <w:rFonts w:ascii="Arial" w:hAnsi="Arial" w:cs="Arial"/>
          <w:b/>
          <w:bCs/>
          <w:i/>
          <w:iCs/>
          <w:color w:val="FF0000"/>
        </w:rPr>
        <w:t>À la suite de la publication du Décret du 12 juillet 2018 sur les ordres professionnels, une note de service de notre Direction impose aux IDE de donner leur numéro de téléphone et mail privé pour les transmettre à l'Ordre. Est-ce que les agents sont en droit de refuser cette injonction de notre Direction ?</w:t>
      </w:r>
    </w:p>
    <w:p w:rsidR="00CD7CB4" w:rsidRPr="00011BC8" w:rsidRDefault="00CD7CB4" w:rsidP="00CD7CB4">
      <w:pPr>
        <w:autoSpaceDE w:val="0"/>
        <w:autoSpaceDN w:val="0"/>
        <w:adjustRightInd w:val="0"/>
        <w:spacing w:after="0" w:line="240" w:lineRule="auto"/>
        <w:rPr>
          <w:rFonts w:ascii="Arial" w:hAnsi="Arial" w:cs="Arial"/>
          <w:b/>
          <w:bCs/>
          <w:i/>
          <w:iCs/>
          <w:color w:val="FF0000"/>
        </w:rPr>
      </w:pPr>
    </w:p>
    <w:p w:rsidR="00CD7CB4" w:rsidRPr="00011BC8" w:rsidRDefault="00CD7CB4" w:rsidP="00CD7CB4">
      <w:pPr>
        <w:autoSpaceDE w:val="0"/>
        <w:autoSpaceDN w:val="0"/>
        <w:adjustRightInd w:val="0"/>
        <w:spacing w:after="0" w:line="240" w:lineRule="auto"/>
        <w:rPr>
          <w:rFonts w:ascii="Arial" w:hAnsi="Arial" w:cs="Arial"/>
          <w:color w:val="000000"/>
        </w:rPr>
      </w:pPr>
      <w:r w:rsidRPr="00011BC8">
        <w:rPr>
          <w:rFonts w:ascii="Arial" w:hAnsi="Arial" w:cs="Arial"/>
          <w:color w:val="000000"/>
        </w:rPr>
        <w:t xml:space="preserve">Le Décret 2018-596 du 10 juillet 2018 détermine la procédure d'inscription à l'ordre et l'établissement des listes nominatives des infirmiers et des </w:t>
      </w:r>
      <w:r w:rsidR="00F02D38">
        <w:rPr>
          <w:rFonts w:ascii="Arial" w:hAnsi="Arial" w:cs="Arial"/>
          <w:color w:val="000000"/>
        </w:rPr>
        <w:t>pédicures-podologues salariés dans</w:t>
      </w:r>
      <w:r w:rsidRPr="00011BC8">
        <w:rPr>
          <w:rFonts w:ascii="Arial" w:hAnsi="Arial" w:cs="Arial"/>
          <w:color w:val="000000"/>
        </w:rPr>
        <w:t xml:space="preserve"> des structures publiques ou privées en vue de leur inscription au tableau de l'ordre.</w:t>
      </w:r>
    </w:p>
    <w:p w:rsidR="00CD7CB4" w:rsidRPr="00011BC8" w:rsidRDefault="00CD7CB4" w:rsidP="00CD7CB4">
      <w:pPr>
        <w:autoSpaceDE w:val="0"/>
        <w:autoSpaceDN w:val="0"/>
        <w:adjustRightInd w:val="0"/>
        <w:spacing w:after="0" w:line="240" w:lineRule="auto"/>
        <w:rPr>
          <w:rFonts w:ascii="Arial" w:hAnsi="Arial" w:cs="Arial"/>
          <w:b/>
          <w:bCs/>
          <w:color w:val="000000"/>
        </w:rPr>
      </w:pPr>
      <w:r w:rsidRPr="00011BC8">
        <w:rPr>
          <w:rFonts w:ascii="Arial" w:hAnsi="Arial" w:cs="Arial"/>
          <w:b/>
          <w:bCs/>
          <w:color w:val="000000"/>
        </w:rPr>
        <w:t>La procédure est différente selon que ces agents non-inscrits à l’ordre sont déjà employés par une structure publique ou privée à la date de publication du décret ou recruté après le 13 juillet.</w:t>
      </w:r>
    </w:p>
    <w:p w:rsidR="00CD7CB4" w:rsidRPr="00011BC8" w:rsidRDefault="00AA2C64" w:rsidP="00CD7CB4">
      <w:pPr>
        <w:autoSpaceDE w:val="0"/>
        <w:autoSpaceDN w:val="0"/>
        <w:adjustRightInd w:val="0"/>
        <w:spacing w:after="0" w:line="240" w:lineRule="auto"/>
        <w:rPr>
          <w:rFonts w:ascii="Arial" w:hAnsi="Arial" w:cs="Arial"/>
          <w:color w:val="0000FF"/>
        </w:rPr>
      </w:pPr>
      <w:hyperlink r:id="rId7" w:history="1">
        <w:r w:rsidR="00CD7CB4" w:rsidRPr="00011BC8">
          <w:rPr>
            <w:rStyle w:val="Lienhypertexte"/>
            <w:rFonts w:ascii="Arial" w:hAnsi="Arial" w:cs="Arial"/>
          </w:rPr>
          <w:t>https://www.legifrance.gouv.fr/eli/decret/2018/7/10/SSAH1813770D/jo/texte/fr</w:t>
        </w:r>
      </w:hyperlink>
    </w:p>
    <w:p w:rsidR="00CD7CB4" w:rsidRPr="00011BC8" w:rsidRDefault="00CD7CB4" w:rsidP="00CD7CB4">
      <w:pPr>
        <w:autoSpaceDE w:val="0"/>
        <w:autoSpaceDN w:val="0"/>
        <w:adjustRightInd w:val="0"/>
        <w:spacing w:after="0" w:line="240" w:lineRule="auto"/>
        <w:rPr>
          <w:rFonts w:ascii="Arial" w:hAnsi="Arial" w:cs="Arial"/>
          <w:color w:val="0000FF"/>
        </w:rPr>
      </w:pPr>
    </w:p>
    <w:p w:rsidR="00CD7CB4" w:rsidRPr="00484AA3" w:rsidRDefault="00CD7CB4" w:rsidP="00CD7CB4">
      <w:pPr>
        <w:autoSpaceDE w:val="0"/>
        <w:autoSpaceDN w:val="0"/>
        <w:adjustRightInd w:val="0"/>
        <w:spacing w:after="0" w:line="240" w:lineRule="auto"/>
        <w:rPr>
          <w:rFonts w:ascii="Arial" w:hAnsi="Arial" w:cs="Arial"/>
          <w:color w:val="FF0000"/>
          <w:sz w:val="24"/>
          <w:szCs w:val="24"/>
        </w:rPr>
      </w:pPr>
      <w:r w:rsidRPr="00484AA3">
        <w:rPr>
          <w:rFonts w:ascii="Arial" w:hAnsi="Arial" w:cs="Arial"/>
          <w:b/>
          <w:bCs/>
          <w:color w:val="FF0000"/>
          <w:sz w:val="24"/>
          <w:szCs w:val="24"/>
        </w:rPr>
        <w:t xml:space="preserve">a) Pour les infirmiers recrutés après le 13 juillet 2018 </w:t>
      </w:r>
      <w:r w:rsidRPr="00484AA3">
        <w:rPr>
          <w:rFonts w:ascii="Arial" w:hAnsi="Arial" w:cs="Arial"/>
          <w:color w:val="FF0000"/>
          <w:sz w:val="24"/>
          <w:szCs w:val="24"/>
        </w:rPr>
        <w:t>:</w:t>
      </w:r>
    </w:p>
    <w:p w:rsidR="00CD7CB4" w:rsidRPr="00011BC8" w:rsidRDefault="00CD7CB4" w:rsidP="00CD7CB4">
      <w:pPr>
        <w:autoSpaceDE w:val="0"/>
        <w:autoSpaceDN w:val="0"/>
        <w:adjustRightInd w:val="0"/>
        <w:spacing w:after="0" w:line="240" w:lineRule="auto"/>
        <w:rPr>
          <w:rFonts w:ascii="Arial" w:hAnsi="Arial" w:cs="Arial"/>
          <w:color w:val="000000"/>
        </w:rPr>
      </w:pPr>
      <w:r w:rsidRPr="00011BC8">
        <w:rPr>
          <w:rFonts w:ascii="Arial" w:hAnsi="Arial" w:cs="Arial"/>
          <w:color w:val="000000"/>
        </w:rPr>
        <w:t>Les listes nominatives et les données d'identification devant être transmise par les structures publiques ou privées employant les infirmiers, au conseil national de l'ordre des infirmiers sont :</w:t>
      </w:r>
    </w:p>
    <w:p w:rsidR="00CD7CB4" w:rsidRPr="00011BC8" w:rsidRDefault="00CD7CB4" w:rsidP="00CD7CB4">
      <w:pPr>
        <w:autoSpaceDE w:val="0"/>
        <w:autoSpaceDN w:val="0"/>
        <w:adjustRightInd w:val="0"/>
        <w:spacing w:after="0" w:line="240" w:lineRule="auto"/>
        <w:rPr>
          <w:rFonts w:ascii="Arial" w:hAnsi="Arial" w:cs="Arial"/>
          <w:color w:val="000000"/>
        </w:rPr>
      </w:pPr>
      <w:r w:rsidRPr="00011BC8">
        <w:rPr>
          <w:rFonts w:ascii="Arial" w:hAnsi="Arial" w:cs="Arial"/>
          <w:color w:val="000000"/>
        </w:rPr>
        <w:t>- Les noms et prénoms du professionnel concerné ;</w:t>
      </w:r>
    </w:p>
    <w:p w:rsidR="00CD7CB4" w:rsidRPr="00011BC8" w:rsidRDefault="00CD7CB4" w:rsidP="00CD7CB4">
      <w:pPr>
        <w:autoSpaceDE w:val="0"/>
        <w:autoSpaceDN w:val="0"/>
        <w:adjustRightInd w:val="0"/>
        <w:spacing w:after="0" w:line="240" w:lineRule="auto"/>
        <w:rPr>
          <w:rFonts w:ascii="Arial" w:hAnsi="Arial" w:cs="Arial"/>
          <w:color w:val="000000"/>
        </w:rPr>
      </w:pPr>
      <w:r w:rsidRPr="00011BC8">
        <w:rPr>
          <w:rFonts w:ascii="Arial" w:hAnsi="Arial" w:cs="Arial"/>
          <w:color w:val="000000"/>
        </w:rPr>
        <w:t>- La dernière adresse personnelle de correspondance du professionnel détenue par l'établissement ou la structure ;</w:t>
      </w:r>
    </w:p>
    <w:p w:rsidR="00CD7CB4" w:rsidRPr="00011BC8" w:rsidRDefault="00CD7CB4" w:rsidP="00CD7CB4">
      <w:pPr>
        <w:autoSpaceDE w:val="0"/>
        <w:autoSpaceDN w:val="0"/>
        <w:adjustRightInd w:val="0"/>
        <w:spacing w:after="0" w:line="240" w:lineRule="auto"/>
        <w:rPr>
          <w:rFonts w:ascii="Arial" w:hAnsi="Arial" w:cs="Arial"/>
          <w:color w:val="000000"/>
        </w:rPr>
      </w:pPr>
      <w:r w:rsidRPr="00011BC8">
        <w:rPr>
          <w:rFonts w:ascii="Arial" w:hAnsi="Arial" w:cs="Arial"/>
          <w:color w:val="000000"/>
        </w:rPr>
        <w:t>- La date et le lieu de naissance du professionnel ;</w:t>
      </w:r>
    </w:p>
    <w:p w:rsidR="00CD7CB4" w:rsidRPr="00011BC8" w:rsidRDefault="00CD7CB4" w:rsidP="00CD7CB4">
      <w:pPr>
        <w:autoSpaceDE w:val="0"/>
        <w:autoSpaceDN w:val="0"/>
        <w:adjustRightInd w:val="0"/>
        <w:spacing w:after="0" w:line="240" w:lineRule="auto"/>
        <w:rPr>
          <w:rFonts w:ascii="Arial" w:hAnsi="Arial" w:cs="Arial"/>
          <w:color w:val="000000"/>
        </w:rPr>
      </w:pPr>
      <w:r w:rsidRPr="00011BC8">
        <w:rPr>
          <w:rFonts w:ascii="Arial" w:hAnsi="Arial" w:cs="Arial"/>
          <w:color w:val="000000"/>
        </w:rPr>
        <w:t>- L'intitulé, la date et le lieu d'obtention du titre de formation ou de l'autorisation d'exercice délivré au professionnel ;</w:t>
      </w:r>
    </w:p>
    <w:p w:rsidR="00CD7CB4" w:rsidRPr="00011BC8" w:rsidRDefault="00CD7CB4" w:rsidP="00CD7CB4">
      <w:pPr>
        <w:autoSpaceDE w:val="0"/>
        <w:autoSpaceDN w:val="0"/>
        <w:adjustRightInd w:val="0"/>
        <w:spacing w:after="0" w:line="240" w:lineRule="auto"/>
        <w:rPr>
          <w:rFonts w:ascii="Arial" w:hAnsi="Arial" w:cs="Arial"/>
          <w:color w:val="000000"/>
        </w:rPr>
      </w:pPr>
      <w:r w:rsidRPr="00011BC8">
        <w:rPr>
          <w:rFonts w:ascii="Arial" w:hAnsi="Arial" w:cs="Arial"/>
          <w:color w:val="000000"/>
        </w:rPr>
        <w:t>- L'adresse électronique à laquelle le professionnel souhaite être joint par l'ordre.</w:t>
      </w:r>
    </w:p>
    <w:p w:rsidR="00CD7CB4" w:rsidRPr="00484AA3" w:rsidRDefault="00CD7CB4" w:rsidP="00CD7CB4">
      <w:pPr>
        <w:autoSpaceDE w:val="0"/>
        <w:autoSpaceDN w:val="0"/>
        <w:adjustRightInd w:val="0"/>
        <w:spacing w:after="0" w:line="240" w:lineRule="auto"/>
        <w:rPr>
          <w:rFonts w:ascii="Arial" w:hAnsi="Arial" w:cs="Arial"/>
          <w:b/>
          <w:bCs/>
          <w:color w:val="FF0000"/>
        </w:rPr>
      </w:pPr>
      <w:r w:rsidRPr="00011BC8">
        <w:rPr>
          <w:rFonts w:ascii="Arial" w:hAnsi="Arial" w:cs="Arial"/>
          <w:color w:val="000000"/>
        </w:rPr>
        <w:t xml:space="preserve">Les premières listes doivent être transmises au plus tard le 1er octobre 2018 et il est prévu que la première transmission de ces données d'identification fasse l'objet </w:t>
      </w:r>
      <w:r w:rsidRPr="00484AA3">
        <w:rPr>
          <w:rFonts w:ascii="Arial" w:hAnsi="Arial" w:cs="Arial"/>
          <w:b/>
          <w:color w:val="FF0000"/>
        </w:rPr>
        <w:t xml:space="preserve">d'une </w:t>
      </w:r>
      <w:r w:rsidRPr="00484AA3">
        <w:rPr>
          <w:rFonts w:ascii="Arial" w:hAnsi="Arial" w:cs="Arial"/>
          <w:b/>
          <w:bCs/>
          <w:color w:val="FF0000"/>
        </w:rPr>
        <w:t>information</w:t>
      </w:r>
      <w:r w:rsidRPr="00484AA3">
        <w:rPr>
          <w:rFonts w:ascii="Arial" w:hAnsi="Arial" w:cs="Arial"/>
          <w:b/>
          <w:color w:val="FF0000"/>
        </w:rPr>
        <w:t xml:space="preserve"> </w:t>
      </w:r>
      <w:r w:rsidRPr="00484AA3">
        <w:rPr>
          <w:rFonts w:ascii="Arial" w:hAnsi="Arial" w:cs="Arial"/>
          <w:b/>
          <w:bCs/>
          <w:color w:val="FF0000"/>
        </w:rPr>
        <w:t>préalable du professionnel concerné par son employeur.</w:t>
      </w:r>
    </w:p>
    <w:p w:rsidR="00CD7CB4" w:rsidRPr="00484AA3" w:rsidRDefault="00CD7CB4" w:rsidP="00CD7CB4">
      <w:pPr>
        <w:autoSpaceDE w:val="0"/>
        <w:autoSpaceDN w:val="0"/>
        <w:adjustRightInd w:val="0"/>
        <w:spacing w:after="0" w:line="240" w:lineRule="auto"/>
        <w:rPr>
          <w:rFonts w:ascii="Arial" w:hAnsi="Arial" w:cs="Arial"/>
          <w:b/>
          <w:color w:val="FF0000"/>
        </w:rPr>
      </w:pPr>
    </w:p>
    <w:p w:rsidR="00CD7CB4" w:rsidRPr="00011BC8" w:rsidRDefault="00CD7CB4" w:rsidP="00CD7CB4">
      <w:pPr>
        <w:autoSpaceDE w:val="0"/>
        <w:autoSpaceDN w:val="0"/>
        <w:adjustRightInd w:val="0"/>
        <w:spacing w:after="0" w:line="240" w:lineRule="auto"/>
        <w:rPr>
          <w:rFonts w:ascii="Arial" w:hAnsi="Arial" w:cs="Arial"/>
          <w:color w:val="000000"/>
        </w:rPr>
      </w:pPr>
      <w:r w:rsidRPr="00011BC8">
        <w:rPr>
          <w:rFonts w:ascii="Arial" w:hAnsi="Arial" w:cs="Arial"/>
          <w:color w:val="000000"/>
        </w:rPr>
        <w:t>A partir de ces données, l'inscription à l'ordre est provisoire pour 4 mois. A défaut de transmission du dossier complet dans les 4 mois, l'ordre informe le professionnel, par tout moyen, qu'il se trouve dans l'impossibilité de vérifier les conditions nécessaires à son inscription définitive au tableau de l'ordre et que, en l'absence de communication de sa part des pièces demandées dans le délai d'un mois, son inscription provisoire prendra fin automatiquement.</w:t>
      </w:r>
    </w:p>
    <w:p w:rsidR="00CD7CB4" w:rsidRPr="00011BC8" w:rsidRDefault="00CD7CB4" w:rsidP="00CD7CB4">
      <w:pPr>
        <w:autoSpaceDE w:val="0"/>
        <w:autoSpaceDN w:val="0"/>
        <w:adjustRightInd w:val="0"/>
        <w:spacing w:after="0" w:line="240" w:lineRule="auto"/>
        <w:rPr>
          <w:rFonts w:ascii="Arial" w:hAnsi="Arial" w:cs="Arial"/>
          <w:color w:val="000000"/>
        </w:rPr>
      </w:pPr>
    </w:p>
    <w:p w:rsidR="00CD7CB4" w:rsidRPr="00484AA3" w:rsidRDefault="00CD7CB4" w:rsidP="00CD7CB4">
      <w:pPr>
        <w:autoSpaceDE w:val="0"/>
        <w:autoSpaceDN w:val="0"/>
        <w:adjustRightInd w:val="0"/>
        <w:spacing w:after="0" w:line="240" w:lineRule="auto"/>
        <w:rPr>
          <w:rFonts w:ascii="Arial" w:hAnsi="Arial" w:cs="Arial"/>
          <w:color w:val="FF0000"/>
          <w:sz w:val="24"/>
          <w:szCs w:val="24"/>
        </w:rPr>
      </w:pPr>
      <w:r w:rsidRPr="00484AA3">
        <w:rPr>
          <w:rFonts w:ascii="Arial" w:hAnsi="Arial" w:cs="Arial"/>
          <w:b/>
          <w:bCs/>
          <w:color w:val="FF0000"/>
          <w:sz w:val="24"/>
          <w:szCs w:val="24"/>
        </w:rPr>
        <w:t xml:space="preserve">b) Pour les infirmiers déjà employés au 13 juillet 2018 </w:t>
      </w:r>
      <w:r w:rsidRPr="00484AA3">
        <w:rPr>
          <w:rFonts w:ascii="Arial" w:hAnsi="Arial" w:cs="Arial"/>
          <w:color w:val="FF0000"/>
          <w:sz w:val="24"/>
          <w:szCs w:val="24"/>
        </w:rPr>
        <w:t>:</w:t>
      </w:r>
    </w:p>
    <w:p w:rsidR="00CD7CB4" w:rsidRPr="00011BC8" w:rsidRDefault="00CD7CB4" w:rsidP="00CD7CB4">
      <w:pPr>
        <w:autoSpaceDE w:val="0"/>
        <w:autoSpaceDN w:val="0"/>
        <w:adjustRightInd w:val="0"/>
        <w:spacing w:after="0" w:line="240" w:lineRule="auto"/>
        <w:rPr>
          <w:rFonts w:ascii="Arial" w:hAnsi="Arial" w:cs="Arial"/>
          <w:color w:val="000000"/>
        </w:rPr>
      </w:pPr>
      <w:r w:rsidRPr="00011BC8">
        <w:rPr>
          <w:rFonts w:ascii="Arial" w:hAnsi="Arial" w:cs="Arial"/>
          <w:color w:val="000000"/>
        </w:rPr>
        <w:t>Par dérogation, les infirmiers déjà employés par une structure publique ou privée et non-inscrits au tableau de l'ordre à la date du 13 juillet doivent fournir au conseil départemental ou interdépartemental ou au conseil régional ou inter régional de l'ordre compétent, soit au moyen d'un portail Internet sécurisé, soit par courrier papier, les pièces suivantes :</w:t>
      </w:r>
    </w:p>
    <w:p w:rsidR="00CD7CB4" w:rsidRPr="00011BC8" w:rsidRDefault="00CD7CB4" w:rsidP="00CD7CB4">
      <w:pPr>
        <w:autoSpaceDE w:val="0"/>
        <w:autoSpaceDN w:val="0"/>
        <w:adjustRightInd w:val="0"/>
        <w:spacing w:after="0" w:line="240" w:lineRule="auto"/>
        <w:rPr>
          <w:rFonts w:ascii="Arial" w:hAnsi="Arial" w:cs="Arial"/>
          <w:color w:val="000000"/>
        </w:rPr>
      </w:pPr>
      <w:r w:rsidRPr="00011BC8">
        <w:rPr>
          <w:rFonts w:ascii="Arial" w:hAnsi="Arial" w:cs="Arial"/>
          <w:color w:val="000000"/>
        </w:rPr>
        <w:t>- Une photocopie d'une pièce d'identité en cours de validité</w:t>
      </w:r>
    </w:p>
    <w:p w:rsidR="00CD7CB4" w:rsidRPr="00011BC8" w:rsidRDefault="00CD7CB4" w:rsidP="00CD7CB4">
      <w:pPr>
        <w:autoSpaceDE w:val="0"/>
        <w:autoSpaceDN w:val="0"/>
        <w:adjustRightInd w:val="0"/>
        <w:spacing w:after="0" w:line="240" w:lineRule="auto"/>
        <w:rPr>
          <w:rFonts w:ascii="Arial" w:hAnsi="Arial" w:cs="Arial"/>
          <w:color w:val="000000"/>
        </w:rPr>
      </w:pPr>
      <w:r w:rsidRPr="00011BC8">
        <w:rPr>
          <w:rFonts w:ascii="Arial" w:hAnsi="Arial" w:cs="Arial"/>
          <w:color w:val="000000"/>
        </w:rPr>
        <w:t>- Une copie des titres de formation ou de l'autorisation d'exercice</w:t>
      </w:r>
    </w:p>
    <w:p w:rsidR="00CD7CB4" w:rsidRPr="00011BC8" w:rsidRDefault="00CD7CB4" w:rsidP="00CD7CB4">
      <w:pPr>
        <w:autoSpaceDE w:val="0"/>
        <w:autoSpaceDN w:val="0"/>
        <w:adjustRightInd w:val="0"/>
        <w:spacing w:after="0" w:line="240" w:lineRule="auto"/>
        <w:rPr>
          <w:rFonts w:ascii="Arial" w:hAnsi="Arial" w:cs="Arial"/>
          <w:color w:val="000000"/>
        </w:rPr>
      </w:pPr>
      <w:r w:rsidRPr="00011BC8">
        <w:rPr>
          <w:rFonts w:ascii="Arial" w:hAnsi="Arial" w:cs="Arial"/>
          <w:color w:val="000000"/>
        </w:rPr>
        <w:t>- Une déclaration sur l'honneur certifiant qu'aucune instance pouvant donner lieu à condamnation ou sanction susceptible d'avoir des conséquences sur l'inscription au tableau n'est en cours à son encontre.</w:t>
      </w:r>
    </w:p>
    <w:p w:rsidR="00CD7CB4" w:rsidRPr="00011BC8" w:rsidRDefault="00CD7CB4" w:rsidP="00CD7CB4">
      <w:pPr>
        <w:autoSpaceDE w:val="0"/>
        <w:autoSpaceDN w:val="0"/>
        <w:adjustRightInd w:val="0"/>
        <w:spacing w:after="0" w:line="240" w:lineRule="auto"/>
        <w:rPr>
          <w:rFonts w:ascii="Arial" w:hAnsi="Arial" w:cs="Arial"/>
          <w:b/>
          <w:bCs/>
          <w:color w:val="000000"/>
        </w:rPr>
      </w:pPr>
    </w:p>
    <w:p w:rsidR="00CD7CB4" w:rsidRPr="00011BC8" w:rsidRDefault="00CD7CB4" w:rsidP="00CD7CB4">
      <w:pPr>
        <w:autoSpaceDE w:val="0"/>
        <w:autoSpaceDN w:val="0"/>
        <w:adjustRightInd w:val="0"/>
        <w:spacing w:after="0" w:line="240" w:lineRule="auto"/>
        <w:rPr>
          <w:rFonts w:ascii="Arial" w:hAnsi="Arial" w:cs="Arial"/>
          <w:b/>
          <w:bCs/>
          <w:color w:val="000000"/>
        </w:rPr>
      </w:pPr>
      <w:r w:rsidRPr="00011BC8">
        <w:rPr>
          <w:rFonts w:ascii="Arial" w:hAnsi="Arial" w:cs="Arial"/>
          <w:b/>
          <w:bCs/>
          <w:color w:val="000000"/>
        </w:rPr>
        <w:t>Les agents concernés informent leur employeur de la date à laquelle ils ont effectué cette démarche.</w:t>
      </w:r>
    </w:p>
    <w:p w:rsidR="00CD7CB4" w:rsidRPr="00011BC8" w:rsidRDefault="00CD7CB4" w:rsidP="00CD7CB4">
      <w:pPr>
        <w:autoSpaceDE w:val="0"/>
        <w:autoSpaceDN w:val="0"/>
        <w:adjustRightInd w:val="0"/>
        <w:spacing w:after="0" w:line="240" w:lineRule="auto"/>
        <w:rPr>
          <w:rFonts w:ascii="Arial" w:hAnsi="Arial" w:cs="Arial"/>
          <w:b/>
          <w:bCs/>
          <w:color w:val="000000"/>
        </w:rPr>
      </w:pPr>
    </w:p>
    <w:p w:rsidR="00CD7CB4" w:rsidRPr="00F02D38" w:rsidRDefault="00CD7CB4" w:rsidP="00CD7CB4">
      <w:pPr>
        <w:autoSpaceDE w:val="0"/>
        <w:autoSpaceDN w:val="0"/>
        <w:adjustRightInd w:val="0"/>
        <w:spacing w:after="0" w:line="240" w:lineRule="auto"/>
        <w:rPr>
          <w:rFonts w:ascii="Arial" w:hAnsi="Arial" w:cs="Arial"/>
          <w:b/>
          <w:color w:val="000000"/>
        </w:rPr>
      </w:pPr>
      <w:r w:rsidRPr="00011BC8">
        <w:rPr>
          <w:rFonts w:ascii="Arial" w:hAnsi="Arial" w:cs="Arial"/>
          <w:b/>
          <w:bCs/>
          <w:color w:val="000000"/>
        </w:rPr>
        <w:t>Aucune autre information n'est exigée (numéro de téléphone fixe ou portable</w:t>
      </w:r>
      <w:r w:rsidRPr="00011BC8">
        <w:rPr>
          <w:rFonts w:ascii="Arial" w:hAnsi="Arial" w:cs="Arial"/>
          <w:color w:val="000000"/>
        </w:rPr>
        <w:t xml:space="preserve">,...). De même, il n'existe aucune obligation pour un citoyen de disposer d'un fournisseur d'accès internet ou d'une adresse mail personnelle. </w:t>
      </w:r>
      <w:r w:rsidRPr="00F02D38">
        <w:rPr>
          <w:rFonts w:ascii="Arial" w:hAnsi="Arial" w:cs="Arial"/>
          <w:b/>
          <w:color w:val="000000"/>
        </w:rPr>
        <w:t>Si un agent en a une, c'est une donnée de sa vie personnelle qui n'a pas à être communiqué à un tiers sans son autorisation.</w:t>
      </w:r>
    </w:p>
    <w:p w:rsidR="00CD7CB4" w:rsidRPr="00011BC8" w:rsidRDefault="00CD7CB4" w:rsidP="00CD7CB4">
      <w:pPr>
        <w:autoSpaceDE w:val="0"/>
        <w:autoSpaceDN w:val="0"/>
        <w:adjustRightInd w:val="0"/>
        <w:spacing w:after="0" w:line="240" w:lineRule="auto"/>
        <w:rPr>
          <w:rFonts w:ascii="Arial" w:hAnsi="Arial" w:cs="Arial"/>
          <w:b/>
          <w:bCs/>
          <w:color w:val="000000"/>
        </w:rPr>
      </w:pPr>
    </w:p>
    <w:p w:rsidR="00CD7CB4" w:rsidRPr="00011BC8" w:rsidRDefault="00CD7CB4" w:rsidP="00CD7CB4">
      <w:pPr>
        <w:autoSpaceDE w:val="0"/>
        <w:autoSpaceDN w:val="0"/>
        <w:adjustRightInd w:val="0"/>
        <w:spacing w:after="0" w:line="240" w:lineRule="auto"/>
        <w:rPr>
          <w:rFonts w:ascii="Arial" w:hAnsi="Arial" w:cs="Arial"/>
          <w:b/>
          <w:bCs/>
          <w:color w:val="000000"/>
        </w:rPr>
      </w:pPr>
      <w:r w:rsidRPr="00011BC8">
        <w:rPr>
          <w:rFonts w:ascii="Arial" w:hAnsi="Arial" w:cs="Arial"/>
          <w:b/>
          <w:bCs/>
          <w:color w:val="000000"/>
        </w:rPr>
        <w:t>Ainsi, les infirmier(e)s doivent demander à leur employeur public ou privé de leur fournir une adresse mail professionnelle pour remplir cette obligation.</w:t>
      </w:r>
    </w:p>
    <w:p w:rsidR="00011BC8" w:rsidRPr="00011BC8" w:rsidRDefault="00011BC8" w:rsidP="00011BC8">
      <w:pPr>
        <w:pStyle w:val="Default"/>
        <w:rPr>
          <w:rFonts w:ascii="Arial" w:hAnsi="Arial" w:cs="Arial"/>
          <w:sz w:val="22"/>
          <w:szCs w:val="22"/>
        </w:rPr>
      </w:pPr>
    </w:p>
    <w:p w:rsidR="00011BC8" w:rsidRPr="00011BC8" w:rsidRDefault="00011BC8" w:rsidP="00011BC8">
      <w:pPr>
        <w:jc w:val="center"/>
        <w:rPr>
          <w:rFonts w:ascii="Arial" w:hAnsi="Arial" w:cs="Arial"/>
          <w:b/>
          <w:color w:val="FF0000"/>
        </w:rPr>
      </w:pPr>
      <w:r w:rsidRPr="00011BC8">
        <w:rPr>
          <w:rFonts w:ascii="Arial" w:hAnsi="Arial" w:cs="Arial"/>
          <w:b/>
          <w:color w:val="FF0000"/>
        </w:rPr>
        <w:t>Le Ministère veut mettre au pas les professions paramédicales, notamment les infirmiers et museler toute velléité de révolte.</w:t>
      </w:r>
    </w:p>
    <w:p w:rsidR="00011BC8" w:rsidRPr="00011BC8" w:rsidRDefault="00011BC8" w:rsidP="00011BC8">
      <w:pPr>
        <w:autoSpaceDE w:val="0"/>
        <w:autoSpaceDN w:val="0"/>
        <w:adjustRightInd w:val="0"/>
        <w:spacing w:after="0" w:line="240" w:lineRule="auto"/>
        <w:rPr>
          <w:rFonts w:ascii="Arial" w:hAnsi="Arial" w:cs="Arial"/>
          <w:color w:val="000000"/>
        </w:rPr>
      </w:pPr>
    </w:p>
    <w:p w:rsidR="00011BC8" w:rsidRPr="00011BC8" w:rsidRDefault="00011BC8" w:rsidP="00011BC8">
      <w:pPr>
        <w:rPr>
          <w:rFonts w:ascii="Arial" w:hAnsi="Arial" w:cs="Arial"/>
          <w:b/>
          <w:color w:val="000000"/>
        </w:rPr>
      </w:pPr>
      <w:r w:rsidRPr="00484AA3">
        <w:rPr>
          <w:rFonts w:ascii="Arial" w:hAnsi="Arial" w:cs="Arial"/>
          <w:b/>
          <w:color w:val="000000"/>
        </w:rPr>
        <w:t>La situation des infirmiers</w:t>
      </w:r>
      <w:r w:rsidR="00ED4C3B">
        <w:rPr>
          <w:rFonts w:ascii="Arial" w:hAnsi="Arial" w:cs="Arial"/>
          <w:b/>
          <w:color w:val="000000"/>
        </w:rPr>
        <w:t xml:space="preserve"> en France</w:t>
      </w:r>
      <w:r w:rsidRPr="00484AA3">
        <w:rPr>
          <w:rFonts w:ascii="Arial" w:hAnsi="Arial" w:cs="Arial"/>
          <w:b/>
          <w:color w:val="000000"/>
        </w:rPr>
        <w:t xml:space="preserve"> est loin d’être florissante. Rappelons qu’elles sont les plus mal rémunérés des pays de l’OCDE : 5% de moins que le salaire moyen national ce qui place le pays à la 26ème place sur 29.</w:t>
      </w:r>
    </w:p>
    <w:p w:rsidR="00011BC8" w:rsidRPr="00011BC8" w:rsidRDefault="00011BC8" w:rsidP="00011BC8">
      <w:pPr>
        <w:rPr>
          <w:rFonts w:ascii="Arial" w:hAnsi="Arial" w:cs="Arial"/>
          <w:b/>
          <w:color w:val="FF0000"/>
        </w:rPr>
      </w:pPr>
      <w:r w:rsidRPr="00011BC8">
        <w:rPr>
          <w:rFonts w:ascii="Arial" w:hAnsi="Arial" w:cs="Arial"/>
          <w:color w:val="000000"/>
        </w:rPr>
        <w:t xml:space="preserve">Pour l’ensemble de la profession, la situation se dégrade compte tenu </w:t>
      </w:r>
      <w:r w:rsidRPr="00011BC8">
        <w:rPr>
          <w:rFonts w:ascii="Arial" w:hAnsi="Arial" w:cs="Arial"/>
          <w:b/>
          <w:color w:val="FF0000"/>
        </w:rPr>
        <w:t>de la perte de la notion de pénibilité</w:t>
      </w:r>
      <w:r w:rsidR="00AB44DA">
        <w:rPr>
          <w:rFonts w:ascii="Arial" w:hAnsi="Arial" w:cs="Arial"/>
          <w:b/>
          <w:color w:val="FF0000"/>
        </w:rPr>
        <w:t xml:space="preserve"> (droit d’option, passage en Cat A)</w:t>
      </w:r>
      <w:r w:rsidRPr="00011BC8">
        <w:rPr>
          <w:rFonts w:ascii="Arial" w:hAnsi="Arial" w:cs="Arial"/>
          <w:b/>
          <w:color w:val="FF0000"/>
        </w:rPr>
        <w:t>, du recul inadmissible de l’âge de départ à la retraite, de la dégradation des conditions de travail, du manque de considération salariale au regard des compétences.</w:t>
      </w:r>
    </w:p>
    <w:p w:rsidR="00011BC8" w:rsidRPr="00011BC8" w:rsidRDefault="00011BC8" w:rsidP="00011BC8">
      <w:pPr>
        <w:pStyle w:val="Pa7"/>
        <w:spacing w:after="40"/>
        <w:jc w:val="both"/>
        <w:rPr>
          <w:rFonts w:ascii="Arial" w:hAnsi="Arial" w:cs="Arial"/>
          <w:b/>
          <w:color w:val="FF0000"/>
          <w:sz w:val="22"/>
          <w:szCs w:val="22"/>
        </w:rPr>
      </w:pPr>
      <w:r w:rsidRPr="00011BC8">
        <w:rPr>
          <w:rStyle w:val="A5"/>
          <w:rFonts w:ascii="Arial" w:hAnsi="Arial" w:cs="Arial"/>
          <w:b/>
          <w:color w:val="FF0000"/>
          <w:sz w:val="22"/>
          <w:szCs w:val="22"/>
        </w:rPr>
        <w:t xml:space="preserve">Une véritable catastrophe sanitaire est en préparation mais la Ministre ne veut que des personnels et des infirmiers aux ordres ! </w:t>
      </w:r>
    </w:p>
    <w:p w:rsidR="00011BC8" w:rsidRDefault="00011BC8" w:rsidP="00011BC8">
      <w:pPr>
        <w:pStyle w:val="Pa3"/>
        <w:spacing w:before="40" w:after="40"/>
        <w:rPr>
          <w:rStyle w:val="A1"/>
          <w:rFonts w:ascii="Arial" w:hAnsi="Arial" w:cs="Arial"/>
          <w:sz w:val="22"/>
          <w:szCs w:val="22"/>
        </w:rPr>
      </w:pPr>
    </w:p>
    <w:p w:rsidR="00011BC8" w:rsidRPr="00011BC8" w:rsidRDefault="00011BC8" w:rsidP="00011BC8">
      <w:pPr>
        <w:pStyle w:val="Pa3"/>
        <w:spacing w:before="40" w:after="40"/>
        <w:rPr>
          <w:rFonts w:ascii="Arial" w:hAnsi="Arial" w:cs="Arial"/>
          <w:b/>
          <w:color w:val="000000"/>
          <w:sz w:val="28"/>
          <w:szCs w:val="28"/>
        </w:rPr>
      </w:pPr>
      <w:r w:rsidRPr="00011BC8">
        <w:rPr>
          <w:rStyle w:val="A1"/>
          <w:rFonts w:ascii="Arial" w:hAnsi="Arial" w:cs="Arial"/>
          <w:b/>
        </w:rPr>
        <w:t xml:space="preserve">Chaque jour, de nouveaux services se mettent en grève pour demander des effectifs supplémentaires, </w:t>
      </w:r>
    </w:p>
    <w:p w:rsidR="00011BC8" w:rsidRPr="00011BC8" w:rsidRDefault="00011BC8" w:rsidP="00011BC8">
      <w:pPr>
        <w:pStyle w:val="Pa4"/>
        <w:numPr>
          <w:ilvl w:val="0"/>
          <w:numId w:val="1"/>
        </w:numPr>
        <w:spacing w:after="40"/>
        <w:jc w:val="both"/>
        <w:rPr>
          <w:rFonts w:ascii="Arial" w:hAnsi="Arial" w:cs="Arial"/>
          <w:b/>
          <w:color w:val="000000"/>
          <w:sz w:val="28"/>
          <w:szCs w:val="28"/>
        </w:rPr>
      </w:pPr>
      <w:r w:rsidRPr="00011BC8">
        <w:rPr>
          <w:rStyle w:val="A1"/>
          <w:rFonts w:ascii="Arial" w:hAnsi="Arial" w:cs="Arial"/>
          <w:b/>
        </w:rPr>
        <w:t xml:space="preserve">Contre des suppressions d’activités, </w:t>
      </w:r>
    </w:p>
    <w:p w:rsidR="00011BC8" w:rsidRPr="00011BC8" w:rsidRDefault="00011BC8" w:rsidP="00011BC8">
      <w:pPr>
        <w:pStyle w:val="Pa4"/>
        <w:numPr>
          <w:ilvl w:val="0"/>
          <w:numId w:val="1"/>
        </w:numPr>
        <w:spacing w:after="40"/>
        <w:jc w:val="both"/>
        <w:rPr>
          <w:rFonts w:ascii="Arial" w:hAnsi="Arial" w:cs="Arial"/>
          <w:b/>
          <w:color w:val="000000"/>
          <w:sz w:val="28"/>
          <w:szCs w:val="28"/>
        </w:rPr>
      </w:pPr>
      <w:r w:rsidRPr="00011BC8">
        <w:rPr>
          <w:rStyle w:val="A1"/>
          <w:rFonts w:ascii="Arial" w:hAnsi="Arial" w:cs="Arial"/>
          <w:b/>
        </w:rPr>
        <w:t xml:space="preserve">Contre les fermetures de services ou de lits, </w:t>
      </w:r>
    </w:p>
    <w:p w:rsidR="00011BC8" w:rsidRPr="00011BC8" w:rsidRDefault="00011BC8" w:rsidP="00011BC8">
      <w:pPr>
        <w:pStyle w:val="Pa4"/>
        <w:numPr>
          <w:ilvl w:val="0"/>
          <w:numId w:val="1"/>
        </w:numPr>
        <w:spacing w:after="40"/>
        <w:jc w:val="both"/>
        <w:rPr>
          <w:rFonts w:ascii="Arial" w:hAnsi="Arial" w:cs="Arial"/>
          <w:b/>
          <w:color w:val="000000"/>
          <w:sz w:val="28"/>
          <w:szCs w:val="28"/>
        </w:rPr>
      </w:pPr>
      <w:r w:rsidRPr="00011BC8">
        <w:rPr>
          <w:rStyle w:val="A1"/>
          <w:rFonts w:ascii="Arial" w:hAnsi="Arial" w:cs="Arial"/>
          <w:b/>
        </w:rPr>
        <w:t xml:space="preserve">Pour une reconnaissance effective de leurs qualifications. </w:t>
      </w:r>
    </w:p>
    <w:p w:rsidR="00484AA3" w:rsidRDefault="00484AA3" w:rsidP="00011BC8">
      <w:pPr>
        <w:pStyle w:val="Pa1"/>
        <w:spacing w:before="40"/>
        <w:jc w:val="both"/>
        <w:rPr>
          <w:rStyle w:val="A5"/>
          <w:rFonts w:ascii="Arial" w:hAnsi="Arial" w:cs="Arial"/>
          <w:b/>
          <w:sz w:val="28"/>
          <w:szCs w:val="28"/>
        </w:rPr>
      </w:pPr>
    </w:p>
    <w:p w:rsidR="00484AA3" w:rsidRDefault="00011BC8" w:rsidP="00484AA3">
      <w:pPr>
        <w:pStyle w:val="Pa1"/>
        <w:spacing w:before="40"/>
        <w:jc w:val="both"/>
        <w:rPr>
          <w:rStyle w:val="A5"/>
          <w:rFonts w:ascii="Arial" w:hAnsi="Arial" w:cs="Arial"/>
          <w:b/>
          <w:sz w:val="28"/>
          <w:szCs w:val="28"/>
        </w:rPr>
      </w:pPr>
      <w:r w:rsidRPr="00011BC8">
        <w:rPr>
          <w:rStyle w:val="A5"/>
          <w:rFonts w:ascii="Arial" w:hAnsi="Arial" w:cs="Arial"/>
          <w:b/>
          <w:sz w:val="28"/>
          <w:szCs w:val="28"/>
        </w:rPr>
        <w:t xml:space="preserve">Le Ministère de la Santé et certains responsables de la DGOS préfèrent regarder ailleurs en légalisant un véritable racket sur le dos de l’ensemble des professions paramédicales. </w:t>
      </w:r>
    </w:p>
    <w:p w:rsidR="00484AA3" w:rsidRPr="00484AA3" w:rsidRDefault="00011BC8" w:rsidP="00484AA3">
      <w:pPr>
        <w:pStyle w:val="Pa7"/>
        <w:spacing w:after="40"/>
        <w:jc w:val="both"/>
        <w:rPr>
          <w:rStyle w:val="A5"/>
          <w:rFonts w:ascii="Arial" w:hAnsi="Arial" w:cs="Arial"/>
          <w:b/>
          <w:color w:val="FF0000"/>
          <w:sz w:val="28"/>
          <w:szCs w:val="28"/>
        </w:rPr>
      </w:pPr>
      <w:r w:rsidRPr="00484AA3">
        <w:rPr>
          <w:rStyle w:val="A5"/>
          <w:rFonts w:ascii="Arial" w:hAnsi="Arial" w:cs="Arial"/>
          <w:b/>
          <w:color w:val="FF0000"/>
          <w:sz w:val="28"/>
          <w:szCs w:val="28"/>
        </w:rPr>
        <w:t xml:space="preserve">La CGT rappelle son opposition totale aux lois portant création des ordres paramédicaux </w:t>
      </w:r>
    </w:p>
    <w:p w:rsidR="00011BC8" w:rsidRPr="00011BC8" w:rsidRDefault="00011BC8" w:rsidP="00011BC8">
      <w:pPr>
        <w:pStyle w:val="Pa8"/>
        <w:spacing w:before="40" w:after="220"/>
        <w:jc w:val="both"/>
        <w:rPr>
          <w:rFonts w:ascii="Arial" w:hAnsi="Arial" w:cs="Arial"/>
          <w:b/>
          <w:color w:val="000000"/>
          <w:sz w:val="28"/>
          <w:szCs w:val="28"/>
        </w:rPr>
      </w:pPr>
      <w:r w:rsidRPr="00011BC8">
        <w:rPr>
          <w:rStyle w:val="A5"/>
          <w:rFonts w:ascii="Arial" w:hAnsi="Arial" w:cs="Arial"/>
          <w:b/>
          <w:sz w:val="28"/>
          <w:szCs w:val="28"/>
        </w:rPr>
        <w:t xml:space="preserve">Le moyen le plus sûr de </w:t>
      </w:r>
      <w:r w:rsidR="00484AA3">
        <w:rPr>
          <w:rStyle w:val="A5"/>
          <w:rFonts w:ascii="Arial" w:hAnsi="Arial" w:cs="Arial"/>
          <w:b/>
          <w:sz w:val="28"/>
          <w:szCs w:val="28"/>
        </w:rPr>
        <w:t>favoriser l’unité des salarié</w:t>
      </w:r>
      <w:r w:rsidRPr="00011BC8">
        <w:rPr>
          <w:rStyle w:val="A5"/>
          <w:rFonts w:ascii="Arial" w:hAnsi="Arial" w:cs="Arial"/>
          <w:b/>
          <w:sz w:val="28"/>
          <w:szCs w:val="28"/>
        </w:rPr>
        <w:t xml:space="preserve">s et de dissuader le gouvernement d’adopter des mesures répressives c’est encore d’adhérer à la CGT. </w:t>
      </w:r>
    </w:p>
    <w:p w:rsidR="00011BC8" w:rsidRDefault="00484AA3" w:rsidP="00484AA3">
      <w:pPr>
        <w:jc w:val="center"/>
        <w:rPr>
          <w:rStyle w:val="A5"/>
          <w:rFonts w:ascii="Arial" w:hAnsi="Arial" w:cs="Arial"/>
          <w:b/>
          <w:color w:val="FF0000"/>
        </w:rPr>
      </w:pPr>
      <w:r w:rsidRPr="00484AA3">
        <w:rPr>
          <w:rStyle w:val="A5"/>
          <w:rFonts w:ascii="Arial" w:hAnsi="Arial" w:cs="Arial"/>
          <w:b/>
          <w:color w:val="FF0000"/>
        </w:rPr>
        <w:t>Tou</w:t>
      </w:r>
      <w:r w:rsidR="00011BC8" w:rsidRPr="00484AA3">
        <w:rPr>
          <w:rStyle w:val="A5"/>
          <w:rFonts w:ascii="Arial" w:hAnsi="Arial" w:cs="Arial"/>
          <w:b/>
          <w:color w:val="FF0000"/>
        </w:rPr>
        <w:t>s ensemble, continuons la lutte!</w:t>
      </w:r>
    </w:p>
    <w:p w:rsidR="00484AA3" w:rsidRPr="00484AA3" w:rsidRDefault="00484AA3" w:rsidP="00484AA3">
      <w:pPr>
        <w:spacing w:after="0"/>
        <w:ind w:left="770"/>
        <w:jc w:val="center"/>
        <w:rPr>
          <w:rFonts w:ascii="Arial" w:hAnsi="Arial" w:cs="Arial"/>
          <w:b/>
          <w:sz w:val="32"/>
          <w:szCs w:val="32"/>
          <w:u w:val="single"/>
        </w:rPr>
      </w:pPr>
      <w:r w:rsidRPr="00484AA3">
        <w:rPr>
          <w:rFonts w:ascii="Arial" w:hAnsi="Arial" w:cs="Arial"/>
          <w:b/>
          <w:sz w:val="32"/>
          <w:szCs w:val="32"/>
          <w:u w:val="single"/>
        </w:rPr>
        <w:t xml:space="preserve">Syndicat CGT CHU : </w:t>
      </w:r>
    </w:p>
    <w:p w:rsidR="00484AA3" w:rsidRPr="00484AA3" w:rsidRDefault="00484AA3" w:rsidP="00484AA3">
      <w:pPr>
        <w:spacing w:after="0"/>
        <w:jc w:val="center"/>
        <w:rPr>
          <w:rFonts w:ascii="Arial" w:hAnsi="Arial" w:cs="Arial"/>
          <w:b/>
          <w:sz w:val="32"/>
          <w:szCs w:val="32"/>
          <w:u w:val="single"/>
        </w:rPr>
      </w:pPr>
      <w:r w:rsidRPr="00484AA3">
        <w:rPr>
          <w:rFonts w:ascii="Arial" w:hAnsi="Arial" w:cs="Arial"/>
          <w:b/>
          <w:sz w:val="32"/>
          <w:szCs w:val="32"/>
          <w:u w:val="single"/>
        </w:rPr>
        <w:t xml:space="preserve">Gabriel </w:t>
      </w:r>
      <w:proofErr w:type="spellStart"/>
      <w:r w:rsidRPr="00484AA3">
        <w:rPr>
          <w:rFonts w:ascii="Arial" w:hAnsi="Arial" w:cs="Arial"/>
          <w:b/>
          <w:sz w:val="32"/>
          <w:szCs w:val="32"/>
          <w:u w:val="single"/>
        </w:rPr>
        <w:t>Montpied</w:t>
      </w:r>
      <w:proofErr w:type="spellEnd"/>
      <w:r w:rsidRPr="00484AA3">
        <w:rPr>
          <w:rFonts w:ascii="Arial" w:hAnsi="Arial" w:cs="Arial"/>
          <w:b/>
          <w:sz w:val="32"/>
          <w:szCs w:val="32"/>
          <w:u w:val="single"/>
        </w:rPr>
        <w:t>, CMP:</w:t>
      </w:r>
      <w:r w:rsidRPr="00484AA3">
        <w:rPr>
          <w:rFonts w:ascii="Arial" w:hAnsi="Arial" w:cs="Arial"/>
          <w:b/>
          <w:sz w:val="32"/>
          <w:szCs w:val="32"/>
        </w:rPr>
        <w:t xml:space="preserve"> 51.864 ; 51.865</w:t>
      </w:r>
    </w:p>
    <w:p w:rsidR="00484AA3" w:rsidRPr="00484AA3" w:rsidRDefault="00484AA3" w:rsidP="00484AA3">
      <w:pPr>
        <w:spacing w:after="0"/>
        <w:jc w:val="center"/>
        <w:rPr>
          <w:rFonts w:ascii="Arial" w:hAnsi="Arial" w:cs="Arial"/>
          <w:b/>
          <w:sz w:val="32"/>
          <w:szCs w:val="32"/>
        </w:rPr>
      </w:pPr>
      <w:r w:rsidRPr="00484AA3">
        <w:rPr>
          <w:rFonts w:ascii="Arial" w:hAnsi="Arial" w:cs="Arial"/>
          <w:b/>
          <w:sz w:val="32"/>
          <w:szCs w:val="32"/>
          <w:u w:val="single"/>
        </w:rPr>
        <w:t>CHU Estaing</w:t>
      </w:r>
      <w:r w:rsidRPr="00484AA3">
        <w:rPr>
          <w:rFonts w:ascii="Arial" w:hAnsi="Arial" w:cs="Arial"/>
          <w:b/>
          <w:sz w:val="32"/>
          <w:szCs w:val="32"/>
        </w:rPr>
        <w:t>: 50.400</w:t>
      </w:r>
    </w:p>
    <w:p w:rsidR="00484AA3" w:rsidRPr="00484AA3" w:rsidRDefault="00484AA3" w:rsidP="00484AA3">
      <w:pPr>
        <w:spacing w:after="0"/>
        <w:jc w:val="center"/>
        <w:rPr>
          <w:rFonts w:ascii="Arial" w:hAnsi="Arial" w:cs="Arial"/>
          <w:b/>
          <w:sz w:val="32"/>
          <w:szCs w:val="32"/>
        </w:rPr>
      </w:pPr>
      <w:r w:rsidRPr="00484AA3">
        <w:rPr>
          <w:rFonts w:ascii="Arial" w:hAnsi="Arial" w:cs="Arial"/>
          <w:b/>
          <w:sz w:val="32"/>
          <w:szCs w:val="32"/>
          <w:u w:val="single"/>
        </w:rPr>
        <w:t>Louise Michel:</w:t>
      </w:r>
      <w:r w:rsidRPr="00484AA3">
        <w:rPr>
          <w:rFonts w:ascii="Arial" w:hAnsi="Arial" w:cs="Arial"/>
          <w:b/>
          <w:sz w:val="32"/>
          <w:szCs w:val="32"/>
        </w:rPr>
        <w:t xml:space="preserve"> 50.803</w:t>
      </w:r>
    </w:p>
    <w:p w:rsidR="00484AA3" w:rsidRPr="00484AA3" w:rsidRDefault="00484AA3" w:rsidP="00484AA3">
      <w:pPr>
        <w:spacing w:after="0"/>
        <w:jc w:val="center"/>
        <w:rPr>
          <w:rFonts w:ascii="Arial" w:hAnsi="Arial" w:cs="Arial"/>
          <w:b/>
        </w:rPr>
      </w:pPr>
      <w:r w:rsidRPr="00484AA3">
        <w:rPr>
          <w:rFonts w:ascii="Arial" w:hAnsi="Arial" w:cs="Arial"/>
          <w:sz w:val="32"/>
          <w:szCs w:val="32"/>
        </w:rPr>
        <w:t xml:space="preserve">Site : </w:t>
      </w:r>
      <w:hyperlink r:id="rId8" w:history="1">
        <w:r w:rsidRPr="00484AA3">
          <w:rPr>
            <w:rStyle w:val="Lienhypertexte"/>
            <w:rFonts w:ascii="Arial" w:hAnsi="Arial" w:cs="Arial"/>
            <w:sz w:val="32"/>
            <w:szCs w:val="32"/>
          </w:rPr>
          <w:t>http://cgtclermontferrand.reference-syndicale.fr</w:t>
        </w:r>
      </w:hyperlink>
    </w:p>
    <w:sectPr w:rsidR="00484AA3" w:rsidRPr="00484AA3" w:rsidSect="00484AA3">
      <w:pgSz w:w="11906" w:h="16838"/>
      <w:pgMar w:top="851"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F2709A"/>
    <w:multiLevelType w:val="hybridMultilevel"/>
    <w:tmpl w:val="19EA6E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CB4"/>
    <w:rsid w:val="00011BC8"/>
    <w:rsid w:val="00131FFB"/>
    <w:rsid w:val="001723AF"/>
    <w:rsid w:val="002B4863"/>
    <w:rsid w:val="00484AA3"/>
    <w:rsid w:val="00787FB5"/>
    <w:rsid w:val="00AA2C64"/>
    <w:rsid w:val="00AB44DA"/>
    <w:rsid w:val="00C96CB9"/>
    <w:rsid w:val="00CD7CB4"/>
    <w:rsid w:val="00ED4C3B"/>
    <w:rsid w:val="00F02D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18546F-3766-40F7-B40F-DE9651B2F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D7CB4"/>
    <w:rPr>
      <w:color w:val="0563C1" w:themeColor="hyperlink"/>
      <w:u w:val="single"/>
    </w:rPr>
  </w:style>
  <w:style w:type="paragraph" w:customStyle="1" w:styleId="Default">
    <w:name w:val="Default"/>
    <w:rsid w:val="00011BC8"/>
    <w:pPr>
      <w:autoSpaceDE w:val="0"/>
      <w:autoSpaceDN w:val="0"/>
      <w:adjustRightInd w:val="0"/>
      <w:spacing w:after="0" w:line="240" w:lineRule="auto"/>
    </w:pPr>
    <w:rPr>
      <w:rFonts w:ascii="Franklin Gothic Demi" w:hAnsi="Franklin Gothic Demi" w:cs="Franklin Gothic Demi"/>
      <w:color w:val="000000"/>
      <w:sz w:val="24"/>
      <w:szCs w:val="24"/>
    </w:rPr>
  </w:style>
  <w:style w:type="paragraph" w:customStyle="1" w:styleId="Pa7">
    <w:name w:val="Pa7"/>
    <w:basedOn w:val="Default"/>
    <w:next w:val="Default"/>
    <w:uiPriority w:val="99"/>
    <w:rsid w:val="00011BC8"/>
    <w:pPr>
      <w:spacing w:line="241" w:lineRule="atLeast"/>
    </w:pPr>
    <w:rPr>
      <w:rFonts w:cstheme="minorBidi"/>
      <w:color w:val="auto"/>
    </w:rPr>
  </w:style>
  <w:style w:type="character" w:customStyle="1" w:styleId="A5">
    <w:name w:val="A5"/>
    <w:uiPriority w:val="99"/>
    <w:rsid w:val="00011BC8"/>
    <w:rPr>
      <w:rFonts w:cs="Franklin Gothic Demi"/>
      <w:color w:val="000000"/>
      <w:sz w:val="36"/>
      <w:szCs w:val="36"/>
    </w:rPr>
  </w:style>
  <w:style w:type="paragraph" w:customStyle="1" w:styleId="Pa3">
    <w:name w:val="Pa3"/>
    <w:basedOn w:val="Default"/>
    <w:next w:val="Default"/>
    <w:uiPriority w:val="99"/>
    <w:rsid w:val="00011BC8"/>
    <w:pPr>
      <w:spacing w:line="241" w:lineRule="atLeast"/>
    </w:pPr>
    <w:rPr>
      <w:rFonts w:cstheme="minorBidi"/>
      <w:color w:val="auto"/>
    </w:rPr>
  </w:style>
  <w:style w:type="character" w:customStyle="1" w:styleId="A1">
    <w:name w:val="A1"/>
    <w:uiPriority w:val="99"/>
    <w:rsid w:val="00011BC8"/>
    <w:rPr>
      <w:rFonts w:ascii="Franklin Gothic Book" w:hAnsi="Franklin Gothic Book" w:cs="Franklin Gothic Book"/>
      <w:color w:val="000000"/>
      <w:sz w:val="28"/>
      <w:szCs w:val="28"/>
    </w:rPr>
  </w:style>
  <w:style w:type="paragraph" w:customStyle="1" w:styleId="Pa4">
    <w:name w:val="Pa4"/>
    <w:basedOn w:val="Default"/>
    <w:next w:val="Default"/>
    <w:uiPriority w:val="99"/>
    <w:rsid w:val="00011BC8"/>
    <w:pPr>
      <w:spacing w:line="241" w:lineRule="atLeast"/>
    </w:pPr>
    <w:rPr>
      <w:rFonts w:cstheme="minorBidi"/>
      <w:color w:val="auto"/>
    </w:rPr>
  </w:style>
  <w:style w:type="paragraph" w:customStyle="1" w:styleId="Pa1">
    <w:name w:val="Pa1"/>
    <w:basedOn w:val="Default"/>
    <w:next w:val="Default"/>
    <w:uiPriority w:val="99"/>
    <w:rsid w:val="00011BC8"/>
    <w:pPr>
      <w:spacing w:line="241" w:lineRule="atLeast"/>
    </w:pPr>
    <w:rPr>
      <w:rFonts w:cstheme="minorBidi"/>
      <w:color w:val="auto"/>
    </w:rPr>
  </w:style>
  <w:style w:type="paragraph" w:customStyle="1" w:styleId="Pa8">
    <w:name w:val="Pa8"/>
    <w:basedOn w:val="Default"/>
    <w:next w:val="Default"/>
    <w:uiPriority w:val="99"/>
    <w:rsid w:val="00011BC8"/>
    <w:pPr>
      <w:spacing w:line="241" w:lineRule="atLeast"/>
    </w:pPr>
    <w:rPr>
      <w:rFonts w:cstheme="minorBidi"/>
      <w:color w:val="auto"/>
    </w:rPr>
  </w:style>
  <w:style w:type="paragraph" w:styleId="Textedebulles">
    <w:name w:val="Balloon Text"/>
    <w:basedOn w:val="Normal"/>
    <w:link w:val="TextedebullesCar"/>
    <w:uiPriority w:val="99"/>
    <w:semiHidden/>
    <w:unhideWhenUsed/>
    <w:rsid w:val="00484AA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84A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gtclermontferrand.reference-syndicale.fr" TargetMode="External"/><Relationship Id="rId3" Type="http://schemas.openxmlformats.org/officeDocument/2006/relationships/settings" Target="settings.xml"/><Relationship Id="rId7" Type="http://schemas.openxmlformats.org/officeDocument/2006/relationships/hyperlink" Target="https://www.legifrance.gouv.fr/eli/decret/2018/7/10/SSAH1813770D/jo/text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842</Words>
  <Characters>4637</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CHU de Clermont-Fd</Company>
  <LinksUpToDate>false</LinksUpToDate>
  <CharactersWithSpaces>5469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c:creator>
  <cp:keywords/>
  <dc:description/>
  <cp:lastModifiedBy>Cgt Cgt</cp:lastModifiedBy>
  <cp:revision>5</cp:revision>
  <cp:lastPrinted>2018-09-10T13:38:00Z</cp:lastPrinted>
  <dcterms:created xsi:type="dcterms:W3CDTF">2018-09-12T07:34:00Z</dcterms:created>
  <dcterms:modified xsi:type="dcterms:W3CDTF">2018-09-12T12:59:00Z</dcterms:modified>
</cp:coreProperties>
</file>